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708" w:type="pct"/>
        <w:tblCellSpacing w:w="0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0"/>
      </w:tblGrid>
      <w:tr w:rsidR="00DD39AD" w:rsidRPr="00CA2E1A" w14:paraId="34DCB3C3" w14:textId="77777777" w:rsidTr="00DD39AD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0"/>
              <w:gridCol w:w="8070"/>
            </w:tblGrid>
            <w:tr w:rsidR="00DD39AD" w:rsidRPr="00CA2E1A" w14:paraId="1DAF3256" w14:textId="77777777">
              <w:trPr>
                <w:trHeight w:val="1220"/>
                <w:tblCellSpacing w:w="0" w:type="dxa"/>
              </w:trPr>
              <w:tc>
                <w:tcPr>
                  <w:tcW w:w="2250" w:type="dxa"/>
                  <w:tcBorders>
                    <w:right w:val="single" w:sz="12" w:space="0" w:color="FFFFFF"/>
                  </w:tcBorders>
                  <w:shd w:val="clear" w:color="auto" w:fill="FFFFFF"/>
                  <w:noWrap/>
                  <w:vAlign w:val="bottom"/>
                  <w:hideMark/>
                </w:tcPr>
                <w:p w14:paraId="644DEA5B" w14:textId="77777777" w:rsidR="00CA2E1A" w:rsidRDefault="00515FB6" w:rsidP="00CA2E1A">
                  <w:r>
                    <w:rPr>
                      <w:noProof/>
                    </w:rPr>
                    <w:pict w14:anchorId="1C249B1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Afbeelding 4" o:spid="_x0000_s1026" type="#_x0000_t75" alt="/var/folders/sm/8s85bp2n7d1gz5c4w711nb_40000gn/T/com.microsoft.Word/WebArchiveCopyPasteTempFiles/logorsv.gif" style="position:absolute;margin-left:30.2pt;margin-top:-22.35pt;width:42.3pt;height:42.3pt;z-index:251659264;visibility:visible;mso-wrap-style:square;mso-wrap-edited:f;mso-width-percent:0;mso-height-percent:0;mso-width-percent:0;mso-height-percent:0">
                        <v:imagedata r:id="rId7" o:title="logorsv"/>
                      </v:shape>
                    </w:pict>
                  </w:r>
                </w:p>
                <w:p w14:paraId="435DDE9A" w14:textId="77777777" w:rsidR="00CA2E1A" w:rsidRPr="00CA2E1A" w:rsidRDefault="00CA2E1A" w:rsidP="00CA2E1A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nl-NL"/>
                    </w:rPr>
                  </w:pPr>
                  <w:r w:rsidRPr="00CA2E1A">
                    <w:rPr>
                      <w:rFonts w:ascii="Times New Roman" w:eastAsia="Times New Roman" w:hAnsi="Times New Roman" w:cs="Times New Roman"/>
                      <w:lang w:eastAsia="nl-NL"/>
                    </w:rPr>
                    <w:fldChar w:fldCharType="begin"/>
                  </w:r>
                  <w:r w:rsidRPr="00CA2E1A">
                    <w:rPr>
                      <w:rFonts w:ascii="Times New Roman" w:eastAsia="Times New Roman" w:hAnsi="Times New Roman" w:cs="Times New Roman"/>
                      <w:lang w:eastAsia="nl-NL"/>
                    </w:rPr>
                    <w:instrText xml:space="preserve"> INCLUDEPICTURE "cid:20049161340330.rsv.jpg" \* MERGEFORMATINET </w:instrText>
                  </w:r>
                  <w:r w:rsidRPr="00CA2E1A">
                    <w:rPr>
                      <w:rFonts w:ascii="Times New Roman" w:eastAsia="Times New Roman" w:hAnsi="Times New Roman" w:cs="Times New Roman"/>
                      <w:lang w:eastAsia="nl-NL"/>
                    </w:rPr>
                    <w:fldChar w:fldCharType="end"/>
                  </w:r>
                </w:p>
              </w:tc>
              <w:tc>
                <w:tcPr>
                  <w:tcW w:w="5000" w:type="pct"/>
                  <w:shd w:val="clear" w:color="auto" w:fill="FFBB00"/>
                  <w:noWrap/>
                  <w:vAlign w:val="center"/>
                  <w:hideMark/>
                </w:tcPr>
                <w:p w14:paraId="0331845A" w14:textId="77777777" w:rsidR="00CA2E1A" w:rsidRPr="00CA2E1A" w:rsidRDefault="00CA2E1A" w:rsidP="007357C7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84"/>
                      <w:sz w:val="30"/>
                      <w:szCs w:val="30"/>
                      <w:lang w:eastAsia="nl-NL"/>
                    </w:rPr>
                  </w:pPr>
                  <w:r w:rsidRPr="00CA2E1A">
                    <w:rPr>
                      <w:rFonts w:ascii="Arial" w:eastAsia="Times New Roman" w:hAnsi="Arial" w:cs="Arial"/>
                      <w:b/>
                      <w:bCs/>
                      <w:color w:val="000084"/>
                      <w:sz w:val="30"/>
                      <w:szCs w:val="30"/>
                      <w:lang w:eastAsia="nl-NL"/>
                    </w:rPr>
                    <w:t>Rotterdamse Schoolvereniging</w:t>
                  </w:r>
                  <w:r w:rsidR="00CE0464">
                    <w:rPr>
                      <w:rFonts w:ascii="Arial" w:eastAsia="Times New Roman" w:hAnsi="Arial" w:cs="Arial"/>
                      <w:b/>
                      <w:bCs/>
                      <w:color w:val="000084"/>
                      <w:sz w:val="30"/>
                      <w:szCs w:val="30"/>
                      <w:lang w:eastAsia="nl-NL"/>
                    </w:rPr>
                    <w:t xml:space="preserve"> </w:t>
                  </w:r>
                  <w:r w:rsidR="007357C7">
                    <w:rPr>
                      <w:rFonts w:ascii="Arial" w:eastAsia="Times New Roman" w:hAnsi="Arial" w:cs="Arial"/>
                      <w:b/>
                      <w:bCs/>
                      <w:color w:val="000084"/>
                      <w:sz w:val="30"/>
                      <w:szCs w:val="30"/>
                      <w:lang w:eastAsia="nl-NL"/>
                    </w:rPr>
                    <w:t>Noord</w:t>
                  </w:r>
                </w:p>
              </w:tc>
            </w:tr>
          </w:tbl>
          <w:p w14:paraId="652AC537" w14:textId="77777777" w:rsidR="00CA2E1A" w:rsidRPr="00CA2E1A" w:rsidRDefault="00CA2E1A" w:rsidP="00CA2E1A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DD39AD" w:rsidRPr="00CA2E1A" w14:paraId="328E87CB" w14:textId="77777777" w:rsidTr="00DD39AD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11E8FF15" w14:textId="77777777" w:rsidR="00CA2E1A" w:rsidRPr="00CA2E1A" w:rsidRDefault="00CA2E1A" w:rsidP="00CA2E1A">
            <w:pPr>
              <w:rPr>
                <w:rFonts w:ascii="Arial" w:eastAsia="Times New Roman" w:hAnsi="Arial" w:cs="Arial"/>
                <w:lang w:eastAsia="nl-NL"/>
              </w:rPr>
            </w:pPr>
            <w:r w:rsidRPr="00CA2E1A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  <w:tr w:rsidR="00CE0464" w:rsidRPr="00CE0464" w14:paraId="15FA10A1" w14:textId="77777777" w:rsidTr="00720C84">
        <w:trPr>
          <w:trHeight w:val="1760"/>
          <w:tblCellSpacing w:w="0" w:type="dxa"/>
        </w:trPr>
        <w:tc>
          <w:tcPr>
            <w:tcW w:w="5000" w:type="pct"/>
            <w:vAlign w:val="center"/>
          </w:tcPr>
          <w:p w14:paraId="20FC554F" w14:textId="77777777" w:rsidR="00720C84" w:rsidRDefault="00720C84" w:rsidP="00720C84">
            <w:pPr>
              <w:spacing w:before="100" w:beforeAutospacing="1" w:after="100" w:afterAutospacing="1"/>
              <w:rPr>
                <w:rFonts w:ascii="Roboto" w:eastAsia="Times New Roman" w:hAnsi="Roboto" w:cs="Arial"/>
                <w:color w:val="202124"/>
                <w:lang w:eastAsia="nl-NL"/>
              </w:rPr>
            </w:pPr>
          </w:p>
          <w:p w14:paraId="72C2F59B" w14:textId="5B8A6795" w:rsidR="00515FB6" w:rsidRPr="00515FB6" w:rsidRDefault="00515FB6" w:rsidP="00515FB6">
            <w:pPr>
              <w:shd w:val="clear" w:color="auto" w:fill="FFFFFF"/>
              <w:spacing w:after="90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 w:rsidRPr="00515FB6"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  <w:t>Geachte dames en heren,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  <w:br/>
            </w:r>
          </w:p>
          <w:p w14:paraId="3C55349E" w14:textId="67B4A8B3" w:rsidR="00515FB6" w:rsidRPr="00515FB6" w:rsidRDefault="00515FB6" w:rsidP="00515FB6">
            <w:pPr>
              <w:shd w:val="clear" w:color="auto" w:fill="FFFFFF"/>
              <w:spacing w:after="90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 w:rsidRPr="00515FB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nl-NL"/>
              </w:rPr>
              <w:t>Betreft jurering tekenwedstrijd</w:t>
            </w: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nl-NL"/>
              </w:rPr>
              <w:br/>
            </w:r>
          </w:p>
          <w:p w14:paraId="2BD06E3C" w14:textId="77777777" w:rsidR="00515FB6" w:rsidRPr="00515FB6" w:rsidRDefault="00515FB6" w:rsidP="00515FB6">
            <w:pPr>
              <w:shd w:val="clear" w:color="auto" w:fill="FFFFFF"/>
              <w:spacing w:after="90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 w:rsidRPr="00515FB6"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  <w:t xml:space="preserve">De leerlingen uit de groepen 1, 2 en 3 nemen tijdens de </w:t>
            </w:r>
            <w:proofErr w:type="spellStart"/>
            <w:r w:rsidRPr="00515FB6"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  <w:t>kinderboekenweek</w:t>
            </w:r>
            <w:proofErr w:type="spellEnd"/>
            <w:r w:rsidRPr="00515FB6"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  <w:t xml:space="preserve"> deel aan een heuse tekenwedstrijd. De titel van het hierbij gebruikte boek luidt </w:t>
            </w:r>
            <w:r w:rsidRPr="00515FB6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nl-NL"/>
              </w:rPr>
              <w:t>Een ijsbeer in de tropen </w:t>
            </w:r>
            <w:r w:rsidRPr="00515FB6"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  <w:t>van Hans de Beer.</w:t>
            </w:r>
          </w:p>
          <w:p w14:paraId="7621CFA8" w14:textId="77777777" w:rsidR="00515FB6" w:rsidRPr="00515FB6" w:rsidRDefault="00515FB6" w:rsidP="00515FB6">
            <w:pPr>
              <w:shd w:val="clear" w:color="auto" w:fill="FFFFFF"/>
              <w:spacing w:after="90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 w:rsidRPr="00515FB6"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  <w:t>Op</w:t>
            </w:r>
            <w:r w:rsidRPr="00515FB6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nl-NL"/>
              </w:rPr>
              <w:t> maandag 14 en dinsdag 15 oktober aanstaande</w:t>
            </w:r>
            <w:r w:rsidRPr="00515FB6"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  <w:t xml:space="preserve"> mogen de ouders van de leerlingen </w:t>
            </w:r>
            <w:proofErr w:type="spellStart"/>
            <w:r w:rsidRPr="00515FB6"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  <w:t>medejureren</w:t>
            </w:r>
            <w:proofErr w:type="spellEnd"/>
            <w:r w:rsidRPr="00515FB6"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  <w:t>. De bedoeling is dat zij voor of na schooltijd via stemming bepalen welke de mooiste tekening is van de betreffende klas. Iedere ouder mag dan 2 stemmen uitbrengen. De eerste stem is natuurlijk op de tekening van uw eigen kind.</w:t>
            </w:r>
          </w:p>
          <w:p w14:paraId="0A285466" w14:textId="77777777" w:rsidR="00515FB6" w:rsidRPr="00515FB6" w:rsidRDefault="00515FB6" w:rsidP="00515FB6">
            <w:pPr>
              <w:shd w:val="clear" w:color="auto" w:fill="FFFFFF"/>
              <w:spacing w:after="90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 w:rsidRPr="00515FB6"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  <w:t>Daarna worden de tekeningen met de meeste stemmen onder de aandacht van een jury bestaande uit leraren gebracht. Die jury bepaalt uiteindelijk welke tekeningen de winnende tekeningen zijn.</w:t>
            </w:r>
          </w:p>
          <w:p w14:paraId="483A83FA" w14:textId="18B8D89C" w:rsidR="00515FB6" w:rsidRPr="00515FB6" w:rsidRDefault="00515FB6" w:rsidP="00515FB6">
            <w:pPr>
              <w:shd w:val="clear" w:color="auto" w:fill="FFFFFF"/>
              <w:spacing w:after="90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 w:rsidRPr="00515FB6"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  <w:t>Vergeet u niet om ook even langs te komen?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  <w:br/>
            </w:r>
          </w:p>
          <w:p w14:paraId="07E5ED22" w14:textId="5D37C306" w:rsidR="00515FB6" w:rsidRPr="00515FB6" w:rsidRDefault="00515FB6" w:rsidP="00515FB6">
            <w:pPr>
              <w:shd w:val="clear" w:color="auto" w:fill="FFFFFF"/>
              <w:spacing w:after="90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 w:rsidRPr="00515FB6"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  <w:t>Met een vriendelijke groet, namens de leraren van de groepen 1, 2 en 3,</w:t>
            </w:r>
            <w:bookmarkStart w:id="0" w:name="_GoBack"/>
            <w:bookmarkEnd w:id="0"/>
          </w:p>
          <w:p w14:paraId="1AC6E6A1" w14:textId="77777777" w:rsidR="00515FB6" w:rsidRPr="00515FB6" w:rsidRDefault="00515FB6" w:rsidP="00515FB6">
            <w:pPr>
              <w:shd w:val="clear" w:color="auto" w:fill="FFFFFF"/>
              <w:spacing w:after="90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 w:rsidRPr="00515FB6"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  <w:t>L.G. Rijnders-Borst, onderbouwcoördinator.</w:t>
            </w:r>
          </w:p>
          <w:p w14:paraId="5F3F2EFA" w14:textId="56469A95" w:rsidR="00720C84" w:rsidRPr="00CE0464" w:rsidRDefault="00720C84" w:rsidP="007357C7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  <w:tr w:rsidR="00CE0464" w:rsidRPr="00CE0464" w14:paraId="3DBA9006" w14:textId="77777777" w:rsidTr="00720C84">
        <w:trPr>
          <w:tblCellSpacing w:w="0" w:type="dxa"/>
        </w:trPr>
        <w:tc>
          <w:tcPr>
            <w:tcW w:w="5000" w:type="pct"/>
            <w:vAlign w:val="center"/>
          </w:tcPr>
          <w:p w14:paraId="355CA1DE" w14:textId="77777777" w:rsidR="00CE0464" w:rsidRPr="00CE0464" w:rsidRDefault="00CE0464" w:rsidP="00CE0464">
            <w:pPr>
              <w:rPr>
                <w:rFonts w:ascii="Arial" w:eastAsia="Times New Roman" w:hAnsi="Arial" w:cs="Arial"/>
                <w:lang w:eastAsia="nl-NL"/>
              </w:rPr>
            </w:pPr>
          </w:p>
        </w:tc>
      </w:tr>
    </w:tbl>
    <w:p w14:paraId="39340FDF" w14:textId="77777777" w:rsidR="0098501E" w:rsidRPr="00DD39AD" w:rsidRDefault="0098501E">
      <w:pPr>
        <w:rPr>
          <w:sz w:val="20"/>
          <w:szCs w:val="20"/>
        </w:rPr>
      </w:pPr>
    </w:p>
    <w:sectPr w:rsidR="0098501E" w:rsidRPr="00DD39AD" w:rsidSect="000D03E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E1A"/>
    <w:rsid w:val="000D03EE"/>
    <w:rsid w:val="00480A1F"/>
    <w:rsid w:val="004A7A16"/>
    <w:rsid w:val="00515FB6"/>
    <w:rsid w:val="00720C84"/>
    <w:rsid w:val="007357C7"/>
    <w:rsid w:val="00976E9D"/>
    <w:rsid w:val="0098501E"/>
    <w:rsid w:val="00CA2E1A"/>
    <w:rsid w:val="00CE0464"/>
    <w:rsid w:val="00DD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FB5BF4"/>
  <w14:defaultImageDpi w14:val="32767"/>
  <w15:chartTrackingRefBased/>
  <w15:docId w15:val="{6DE823E4-459B-9F41-8FB1-E670AE0EF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CA2E1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apple-converted-space">
    <w:name w:val="apple-converted-space"/>
    <w:basedOn w:val="Standaardalinea-lettertype"/>
    <w:rsid w:val="00CA2E1A"/>
  </w:style>
  <w:style w:type="paragraph" w:styleId="Geenafstand">
    <w:name w:val="No Spacing"/>
    <w:basedOn w:val="Standaard"/>
    <w:uiPriority w:val="1"/>
    <w:qFormat/>
    <w:rsid w:val="00CA2E1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D39AD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D39AD"/>
    <w:rPr>
      <w:rFonts w:ascii="Times New Roman" w:hAnsi="Times New Roman" w:cs="Times New Roman"/>
      <w:sz w:val="18"/>
      <w:szCs w:val="18"/>
    </w:rPr>
  </w:style>
  <w:style w:type="character" w:styleId="Zwaar">
    <w:name w:val="Strong"/>
    <w:basedOn w:val="Standaardalinea-lettertype"/>
    <w:uiPriority w:val="22"/>
    <w:qFormat/>
    <w:rsid w:val="00DD39AD"/>
    <w:rPr>
      <w:b/>
      <w:bCs/>
    </w:rPr>
  </w:style>
  <w:style w:type="character" w:styleId="Nadruk">
    <w:name w:val="Emphasis"/>
    <w:basedOn w:val="Standaardalinea-lettertype"/>
    <w:uiPriority w:val="20"/>
    <w:qFormat/>
    <w:rsid w:val="00515F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2126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403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9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15144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163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8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0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6644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799AAD426A6049AEA0027C0383403F" ma:contentTypeVersion="3" ma:contentTypeDescription="Een nieuw document maken." ma:contentTypeScope="" ma:versionID="5e84389cebe95f1ce0193b80265264f5">
  <xsd:schema xmlns:xsd="http://www.w3.org/2001/XMLSchema" xmlns:xs="http://www.w3.org/2001/XMLSchema" xmlns:p="http://schemas.microsoft.com/office/2006/metadata/properties" xmlns:ns2="887427af-09fa-4b57-a000-6bf632e37d3b" targetNamespace="http://schemas.microsoft.com/office/2006/metadata/properties" ma:root="true" ma:fieldsID="1af3de93186a62a0d8870377e041ad98" ns2:_="">
    <xsd:import namespace="887427af-09fa-4b57-a000-6bf632e37d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427af-09fa-4b57-a000-6bf632e37d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0B2D4B-4FF4-4086-9FE3-F346FEDC9420}">
  <ds:schemaRefs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887427af-09fa-4b57-a000-6bf632e37d3b"/>
  </ds:schemaRefs>
</ds:datastoreItem>
</file>

<file path=customXml/itemProps2.xml><?xml version="1.0" encoding="utf-8"?>
<ds:datastoreItem xmlns:ds="http://schemas.openxmlformats.org/officeDocument/2006/customXml" ds:itemID="{14AF1E2C-8E3C-4065-B557-B4934E54B8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C915F2-A5C5-4837-898F-8361E7F451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7427af-09fa-4b57-a000-6bf632e37d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Hollanders</dc:creator>
  <cp:keywords/>
  <dc:description/>
  <cp:lastModifiedBy>M. Keetels</cp:lastModifiedBy>
  <cp:revision>2</cp:revision>
  <cp:lastPrinted>2019-05-14T06:56:00Z</cp:lastPrinted>
  <dcterms:created xsi:type="dcterms:W3CDTF">2019-10-10T09:35:00Z</dcterms:created>
  <dcterms:modified xsi:type="dcterms:W3CDTF">2019-10-10T09:35:00Z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0x01010060799AAD426A6049AEA0027C0383403F</vt:lpwstr>
  </property>
</Properties>
</file>